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Lo sport forma la persona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Non solo crescita fisica, ma anche sociale, morale e civile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Fondata nel 1977 con la sezione di Atletica leggera, alla quale si poi è aggiunta la sezione pallavolo, la Libertas è una società sportiva che punta alla crescita dell’individuo inserendolo in un ambiente di persone esperte e motivate, con la finalità anche di coltivare giovani atlete per portarle a risultati importanti, non perdendo di vista anche la componente del divertimento.</w:t>
        <w:br w:type="textWrapping"/>
        <w:t xml:space="preserve"> Grazie alla scelta di operare con persone qualificate, la società ha raggiunto traguardi notevoli e ha mantenuto un buon rapporto con la comunità, avvicinando tanti giovani, attratti anche dai suoi trascorsi in serie A2.</w:t>
        <w:br w:type="textWrapping"/>
        <w:t xml:space="preserve"> Infatti, l’obiettivo principale della società è quello di ricercare allenatori e dirigenti appassionati che aspirano a una crescita positiva degli atleti in un ambiente sano, in cui portare a una crescita completa dell’individuo.</w:t>
        <w:br w:type="textWrapping"/>
        <w:t xml:space="preserve"> La Libertas ha anche alcune iniziative per la promozione dello sport nel territorio di Moruzzo, per cui i bambini, finito l’orario scolastico, vengono portati in palestra per praticare qualche ora di sport con la società.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